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tabs>
          <w:tab w:val="left" w:pos="0"/>
        </w:tabs>
        <w:jc w:val="left"/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  <w:t>附件1               南通大学文学院</w:t>
      </w:r>
    </w:p>
    <w:p>
      <w:pPr>
        <w:keepNext w:val="0"/>
        <w:keepLines w:val="0"/>
        <w:widowControl/>
        <w:suppressLineNumbers w:val="0"/>
        <w:ind w:firstLine="960" w:firstLineChars="300"/>
        <w:jc w:val="left"/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  <w:t xml:space="preserve">学术学位硕士生导师年度招生资格审核基本要求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auto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 w:bidi="ar"/>
        </w:rPr>
        <w:t>一、近三年（自2019年1月1日</w:t>
      </w:r>
      <w:r>
        <w:rPr>
          <w:rFonts w:hint="eastAsia" w:asciiTheme="minorEastAsia" w:hAnsiTheme="minorEastAsia" w:cstheme="minorEastAsia"/>
          <w:color w:val="auto"/>
          <w:kern w:val="0"/>
          <w:sz w:val="28"/>
          <w:szCs w:val="28"/>
          <w:lang w:val="en-US" w:eastAsia="zh-CN" w:bidi="ar"/>
        </w:rPr>
        <w:t>起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 w:bidi="ar"/>
        </w:rPr>
        <w:t>），以第一作者发表与本专业相关的高水平论文：一级 B 类以上研究论文不少于1篇或二级以上研究论文不少于2篇。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shd w:val="clear" w:fill="FFFFFF"/>
          <w:lang w:val="en-US" w:eastAsia="zh-CN" w:bidi="ar"/>
        </w:rPr>
        <w:t xml:space="preserve">二、正在主持市厅级以上科研项目；或近两年内主持完成市厅级以上科研项目，且近三年内以第一作者发表一级B类研究论文不少于 2 篇；或正在主持横向科研项目（单项到账经费不少于 6 万元。自经费到账之日起两年内有效）。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shd w:val="clear" w:fill="FFFFFF"/>
          <w:lang w:val="en-US" w:eastAsia="zh-CN" w:bidi="ar"/>
        </w:rPr>
        <w:t>三、可独立支配的科研经费：不少于2万元。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</w:pP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</w:pPr>
      <w:bookmarkStart w:id="0" w:name="_GoBack"/>
      <w:bookmarkEnd w:id="0"/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 w:bidi="ar"/>
        </w:rPr>
        <w:t>南通大学文学院</w:t>
      </w:r>
    </w:p>
    <w:p>
      <w:pPr>
        <w:keepNext w:val="0"/>
        <w:keepLines w:val="0"/>
        <w:widowControl/>
        <w:suppressLineNumbers w:val="0"/>
        <w:ind w:firstLine="320" w:firstLineChars="100"/>
        <w:jc w:val="center"/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 w:bidi="ar"/>
        </w:rPr>
        <w:t>专业学位硕士生导师年度招生资格审核基本要求</w:t>
      </w:r>
    </w:p>
    <w:p>
      <w:pPr>
        <w:keepNext w:val="0"/>
        <w:keepLines w:val="0"/>
        <w:widowControl/>
        <w:suppressLineNumbers w:val="0"/>
        <w:ind w:firstLine="320" w:firstLineChars="100"/>
        <w:jc w:val="left"/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 w:bidi="ar"/>
        </w:rPr>
        <w:t>一、近三年（自2019年1月1日</w:t>
      </w:r>
      <w:r>
        <w:rPr>
          <w:rFonts w:hint="eastAsia" w:asciiTheme="minorEastAsia" w:hAnsiTheme="minorEastAsia" w:cstheme="minorEastAsia"/>
          <w:color w:val="auto"/>
          <w:kern w:val="0"/>
          <w:sz w:val="28"/>
          <w:szCs w:val="28"/>
          <w:lang w:val="en-US" w:eastAsia="zh-CN" w:bidi="ar"/>
        </w:rPr>
        <w:t>起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 w:bidi="ar"/>
        </w:rPr>
        <w:t xml:space="preserve">），发表与本专业相关的高水平论文、著作、获奖、决策咨询报告、专利等科研成果，须满足下列要求中的任意 1 点：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 w:bidi="ar"/>
        </w:rPr>
        <w:t xml:space="preserve">1.以第一作者发表与本专业相关的论文。二级以上研究论文不少于 1 篇。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 w:bidi="ar"/>
        </w:rPr>
        <w:t>2.撰写出版本专业学术著作</w:t>
      </w:r>
      <w:r>
        <w:rPr>
          <w:rFonts w:hint="eastAsia" w:asciiTheme="minorEastAsia" w:hAnsiTheme="minorEastAsia" w:cstheme="minorEastAsia"/>
          <w:color w:val="auto"/>
          <w:kern w:val="0"/>
          <w:sz w:val="28"/>
          <w:szCs w:val="28"/>
          <w:lang w:val="en-US" w:eastAsia="zh-CN" w:bidi="ar"/>
        </w:rPr>
        <w:t>或教材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 w:bidi="ar"/>
        </w:rPr>
        <w:t xml:space="preserve">不少于 8 万字。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 w:bidi="ar"/>
        </w:rPr>
        <w:t xml:space="preserve">3.主持编写的教学案例被评为专业学位教指委优秀案例，或入选“中国专业学位教学案例中心案例库”。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 w:bidi="ar"/>
        </w:rPr>
        <w:t>4.获国家级教学、科研成果奖励（有证书）；或省（部）级教学、科研成果一等奖（前七名）或二等奖（前五名）或三等奖（前三名）；或市（厅）级科研成果一等奖（前三名）或二等奖（第一名）。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 w:bidi="ar"/>
        </w:rPr>
        <w:t xml:space="preserve">二、正在主持市厅级以上科研项目；或正在承担省（部）级以上科研项目（前三名）；或正在主持横向科研项目（单项到账经费不少于 6 万元。自经费到账之日起两年内有效）。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 w:bidi="ar"/>
        </w:rPr>
        <w:t xml:space="preserve">三、可独立支配的科研经费：不少于 1 万元。 </w:t>
      </w:r>
    </w:p>
    <w:p/>
    <w:p>
      <w:pPr>
        <w:spacing w:line="400" w:lineRule="exact"/>
        <w:ind w:left="420" w:leftChars="200" w:firstLine="420" w:firstLineChars="20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D68D2"/>
    <w:rsid w:val="0C8D68D2"/>
    <w:rsid w:val="64AE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DEBC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2022-02-24T08:46:00Z</dcterms:created>
  <dc:creator>Administrator</dc:creator>
  <cp:lastModifiedBy>Administrator</cp:lastModifiedBy>
  <dcterms:modified xsi:type="dcterms:W3CDTF">2022-02-24T08:47:06Z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2C31AEEBFE8A46A0B9B9FD8D643F84A0</vt:lpwstr>
  </property>
</Properties>
</file>